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33DC" w:rsidRDefault="002A548D">
      <w:pPr>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 xml:space="preserve">Study </w:t>
      </w:r>
      <w:r w:rsidR="0023117C">
        <w:rPr>
          <w:rFonts w:ascii="Comic Sans MS" w:eastAsia="Comic Sans MS" w:hAnsi="Comic Sans MS" w:cs="Comic Sans MS"/>
          <w:b/>
          <w:sz w:val="28"/>
          <w:szCs w:val="28"/>
          <w:u w:val="single"/>
        </w:rPr>
        <w:t>2</w:t>
      </w:r>
      <w:r>
        <w:rPr>
          <w:rFonts w:ascii="Comic Sans MS" w:eastAsia="Comic Sans MS" w:hAnsi="Comic Sans MS" w:cs="Comic Sans MS"/>
          <w:b/>
          <w:sz w:val="28"/>
          <w:szCs w:val="28"/>
          <w:u w:val="single"/>
        </w:rPr>
        <w:t xml:space="preserve">: </w:t>
      </w:r>
      <w:r w:rsidR="00644971">
        <w:rPr>
          <w:rFonts w:ascii="Comic Sans MS" w:eastAsia="Comic Sans MS" w:hAnsi="Comic Sans MS" w:cs="Comic Sans MS"/>
          <w:b/>
          <w:sz w:val="28"/>
          <w:szCs w:val="28"/>
          <w:u w:val="single"/>
        </w:rPr>
        <w:t>Islam Crime and punishment</w:t>
      </w:r>
      <w:bookmarkStart w:id="0" w:name="_GoBack"/>
      <w:bookmarkEnd w:id="0"/>
    </w:p>
    <w:p w:rsidR="009433DC" w:rsidRDefault="009433DC">
      <w:pPr>
        <w:rPr>
          <w:rFonts w:ascii="Comic Sans MS" w:eastAsia="Comic Sans MS" w:hAnsi="Comic Sans MS" w:cs="Comic Sans MS"/>
          <w:b/>
          <w:sz w:val="28"/>
          <w:szCs w:val="28"/>
          <w:u w:val="single"/>
        </w:rPr>
      </w:pPr>
    </w:p>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9433DC">
        <w:tc>
          <w:tcPr>
            <w:tcW w:w="5387"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t>Topics</w:t>
            </w:r>
          </w:p>
        </w:tc>
        <w:tc>
          <w:tcPr>
            <w:tcW w:w="709" w:type="dxa"/>
            <w:shd w:val="clear" w:color="auto" w:fill="00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107F04" w:rsidRDefault="00107F04" w:rsidP="002A548D">
            <w:pPr>
              <w:spacing w:line="276" w:lineRule="auto"/>
              <w:contextualSpacing w:val="0"/>
              <w:rPr>
                <w:rFonts w:ascii="Comic Sans MS" w:eastAsia="Comic Sans MS" w:hAnsi="Comic Sans MS" w:cs="Comic Sans MS"/>
                <w:b/>
                <w:sz w:val="24"/>
                <w:szCs w:val="24"/>
              </w:rPr>
            </w:pPr>
            <w:r w:rsidRPr="00107F04">
              <w:rPr>
                <w:b/>
              </w:rPr>
              <w:t>M</w:t>
            </w:r>
            <w:r>
              <w:rPr>
                <w:b/>
              </w:rPr>
              <w:t>uslim attitudes towards justice.</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107F04" w:rsidP="00D87F5E">
            <w:pPr>
              <w:pStyle w:val="ListParagraph"/>
              <w:numPr>
                <w:ilvl w:val="0"/>
                <w:numId w:val="2"/>
              </w:numPr>
              <w:spacing w:line="276" w:lineRule="auto"/>
              <w:rPr>
                <w:rFonts w:ascii="Comic Sans MS" w:eastAsia="Comic Sans MS" w:hAnsi="Comic Sans MS" w:cs="Comic Sans MS"/>
                <w:sz w:val="24"/>
                <w:szCs w:val="24"/>
              </w:rPr>
            </w:pPr>
            <w:r>
              <w:t>Muslim teachings about the nature of justice and why justice is important for Muslims, including Surah 4: 135</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107F04" w:rsidP="002A548D">
            <w:pPr>
              <w:pStyle w:val="ListParagraph"/>
              <w:numPr>
                <w:ilvl w:val="0"/>
                <w:numId w:val="2"/>
              </w:numPr>
              <w:spacing w:line="276" w:lineRule="auto"/>
              <w:rPr>
                <w:rFonts w:ascii="Comic Sans MS" w:eastAsia="Comic Sans MS" w:hAnsi="Comic Sans MS" w:cs="Comic Sans MS"/>
                <w:sz w:val="24"/>
                <w:szCs w:val="24"/>
              </w:rPr>
            </w:pPr>
            <w:r>
              <w:t>Muslim responses to why justice is important for victims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107F04">
        <w:tc>
          <w:tcPr>
            <w:tcW w:w="5387" w:type="dxa"/>
          </w:tcPr>
          <w:p w:rsidR="00107F04" w:rsidRDefault="00107F04" w:rsidP="002A548D">
            <w:pPr>
              <w:pStyle w:val="ListParagraph"/>
              <w:numPr>
                <w:ilvl w:val="0"/>
                <w:numId w:val="2"/>
              </w:numPr>
              <w:spacing w:line="276" w:lineRule="auto"/>
            </w:pPr>
            <w:proofErr w:type="gramStart"/>
            <w:r>
              <w:t>non-religious</w:t>
            </w:r>
            <w:proofErr w:type="gramEnd"/>
            <w:r>
              <w:t xml:space="preserve"> attitudes (including atheist and Humanist) about why justice is important, regardless of religion and belief, and Muslim responses to these attitudes.</w:t>
            </w:r>
          </w:p>
        </w:tc>
        <w:tc>
          <w:tcPr>
            <w:tcW w:w="709" w:type="dxa"/>
          </w:tcPr>
          <w:p w:rsidR="00107F04" w:rsidRDefault="00107F04">
            <w:pPr>
              <w:jc w:val="center"/>
              <w:rPr>
                <w:rFonts w:ascii="Comic Sans MS" w:eastAsia="Comic Sans MS" w:hAnsi="Comic Sans MS" w:cs="Comic Sans MS"/>
                <w:sz w:val="28"/>
                <w:szCs w:val="28"/>
              </w:rPr>
            </w:pPr>
          </w:p>
        </w:tc>
        <w:tc>
          <w:tcPr>
            <w:tcW w:w="708" w:type="dxa"/>
          </w:tcPr>
          <w:p w:rsidR="00107F04" w:rsidRDefault="00107F04">
            <w:pPr>
              <w:jc w:val="center"/>
              <w:rPr>
                <w:rFonts w:ascii="Comic Sans MS" w:eastAsia="Comic Sans MS" w:hAnsi="Comic Sans MS" w:cs="Comic Sans MS"/>
                <w:sz w:val="28"/>
                <w:szCs w:val="28"/>
              </w:rPr>
            </w:pPr>
          </w:p>
        </w:tc>
        <w:tc>
          <w:tcPr>
            <w:tcW w:w="709" w:type="dxa"/>
          </w:tcPr>
          <w:p w:rsidR="00107F04" w:rsidRDefault="00107F04">
            <w:pPr>
              <w:jc w:val="center"/>
              <w:rPr>
                <w:rFonts w:ascii="Comic Sans MS" w:eastAsia="Comic Sans MS" w:hAnsi="Comic Sans MS" w:cs="Comic Sans MS"/>
                <w:sz w:val="28"/>
                <w:szCs w:val="28"/>
              </w:rPr>
            </w:pPr>
          </w:p>
        </w:tc>
        <w:tc>
          <w:tcPr>
            <w:tcW w:w="2188" w:type="dxa"/>
          </w:tcPr>
          <w:p w:rsidR="00107F04" w:rsidRDefault="00107F04">
            <w:pPr>
              <w:jc w:val="center"/>
              <w:rPr>
                <w:rFonts w:ascii="Comic Sans MS" w:eastAsia="Comic Sans MS" w:hAnsi="Comic Sans MS" w:cs="Comic Sans MS"/>
                <w:sz w:val="28"/>
                <w:szCs w:val="28"/>
              </w:rPr>
            </w:pPr>
          </w:p>
        </w:tc>
      </w:tr>
      <w:tr w:rsidR="009433DC">
        <w:tc>
          <w:tcPr>
            <w:tcW w:w="5387" w:type="dxa"/>
          </w:tcPr>
          <w:p w:rsidR="009433DC" w:rsidRPr="00107F04" w:rsidRDefault="00107F04" w:rsidP="002A548D">
            <w:pPr>
              <w:spacing w:line="276" w:lineRule="auto"/>
              <w:contextualSpacing w:val="0"/>
              <w:rPr>
                <w:rFonts w:ascii="Comic Sans MS" w:eastAsia="Comic Sans MS" w:hAnsi="Comic Sans MS" w:cs="Comic Sans MS"/>
                <w:b/>
                <w:sz w:val="24"/>
                <w:szCs w:val="24"/>
              </w:rPr>
            </w:pPr>
            <w:r>
              <w:rPr>
                <w:b/>
              </w:rPr>
              <w:t>Muslim attitudes towards crime.</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107F04" w:rsidP="002A548D">
            <w:pPr>
              <w:pStyle w:val="ListParagraph"/>
              <w:numPr>
                <w:ilvl w:val="0"/>
                <w:numId w:val="3"/>
              </w:numPr>
              <w:spacing w:line="276" w:lineRule="auto"/>
              <w:rPr>
                <w:rFonts w:ascii="Comic Sans MS" w:eastAsia="Comic Sans MS" w:hAnsi="Comic Sans MS" w:cs="Comic Sans MS"/>
                <w:b/>
                <w:sz w:val="24"/>
                <w:szCs w:val="24"/>
              </w:rPr>
            </w:pPr>
            <w:r>
              <w:t>Muslim teachings and responses to the nature, causes and problem of crime, including Surah 16: 90-92;</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107F04" w:rsidP="002A548D">
            <w:pPr>
              <w:pStyle w:val="ListParagraph"/>
              <w:numPr>
                <w:ilvl w:val="0"/>
                <w:numId w:val="3"/>
              </w:numPr>
              <w:spacing w:line="276" w:lineRule="auto"/>
              <w:rPr>
                <w:rFonts w:ascii="Comic Sans MS" w:eastAsia="Comic Sans MS" w:hAnsi="Comic Sans MS" w:cs="Comic Sans MS"/>
                <w:b/>
                <w:sz w:val="24"/>
                <w:szCs w:val="24"/>
              </w:rPr>
            </w:pPr>
            <w:r>
              <w:t>Muslim teachings about crime, including as a distraction from Allah;</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107F04" w:rsidP="002A548D">
            <w:pPr>
              <w:pStyle w:val="ListParagraph"/>
              <w:numPr>
                <w:ilvl w:val="0"/>
                <w:numId w:val="3"/>
              </w:numPr>
              <w:spacing w:line="276" w:lineRule="auto"/>
              <w:rPr>
                <w:rFonts w:ascii="Comic Sans MS" w:eastAsia="Comic Sans MS" w:hAnsi="Comic Sans MS" w:cs="Comic Sans MS"/>
                <w:b/>
                <w:sz w:val="24"/>
                <w:szCs w:val="24"/>
              </w:rPr>
            </w:pPr>
            <w:r>
              <w:t>what action is taken by Muslim individuals and Muslim groups to end crime, including the Muslim Chaplains Association and the work of Mosaic</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107F04" w:rsidRDefault="00107F04" w:rsidP="002A548D">
            <w:pPr>
              <w:spacing w:line="276" w:lineRule="auto"/>
              <w:contextualSpacing w:val="0"/>
              <w:rPr>
                <w:rFonts w:ascii="Comic Sans MS" w:eastAsia="Comic Sans MS" w:hAnsi="Comic Sans MS" w:cs="Comic Sans MS"/>
                <w:b/>
                <w:sz w:val="24"/>
                <w:szCs w:val="24"/>
              </w:rPr>
            </w:pPr>
            <w:r w:rsidRPr="00107F04">
              <w:rPr>
                <w:b/>
              </w:rPr>
              <w:t>Muslim teachings about good, evil and suffering</w:t>
            </w:r>
            <w:r>
              <w:rPr>
                <w:b/>
              </w:rPr>
              <w:t>.</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107F04" w:rsidP="002A548D">
            <w:pPr>
              <w:pStyle w:val="ListParagraph"/>
              <w:numPr>
                <w:ilvl w:val="0"/>
                <w:numId w:val="4"/>
              </w:numPr>
              <w:spacing w:line="276" w:lineRule="auto"/>
              <w:rPr>
                <w:rFonts w:ascii="Comic Sans MS" w:eastAsia="Comic Sans MS" w:hAnsi="Comic Sans MS" w:cs="Comic Sans MS"/>
                <w:b/>
                <w:sz w:val="24"/>
                <w:szCs w:val="24"/>
              </w:rPr>
            </w:pPr>
            <w:r>
              <w:t>Muslim teachings about the nature of good actions, how they are rewarded, and the nature of evil actions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107F04" w:rsidP="002A548D">
            <w:pPr>
              <w:pStyle w:val="ListParagraph"/>
              <w:numPr>
                <w:ilvl w:val="0"/>
                <w:numId w:val="4"/>
              </w:numPr>
              <w:spacing w:line="276" w:lineRule="auto"/>
              <w:rPr>
                <w:rFonts w:ascii="Comic Sans MS" w:eastAsia="Comic Sans MS" w:hAnsi="Comic Sans MS" w:cs="Comic Sans MS"/>
                <w:b/>
                <w:sz w:val="24"/>
                <w:szCs w:val="24"/>
              </w:rPr>
            </w:pPr>
            <w:r>
              <w:t>non-religious attitudes (including atheist and Humanist) about why people suffer including believing in religion, and Muslim responses to them</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107F04" w:rsidP="002A548D">
            <w:pPr>
              <w:pStyle w:val="ListParagraph"/>
              <w:numPr>
                <w:ilvl w:val="0"/>
                <w:numId w:val="4"/>
              </w:numPr>
              <w:spacing w:line="276" w:lineRule="auto"/>
              <w:rPr>
                <w:rFonts w:ascii="Comic Sans MS" w:eastAsia="Comic Sans MS" w:hAnsi="Comic Sans MS" w:cs="Comic Sans MS"/>
                <w:b/>
                <w:sz w:val="24"/>
                <w:szCs w:val="24"/>
              </w:rPr>
            </w:pPr>
            <w:r>
              <w:t>divergent Muslim teachings about why people suffer, including Surah 76</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bl>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p w:rsidR="00E45CD8" w:rsidRDefault="00E45CD8"/>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E45CD8" w:rsidTr="00B82E89">
        <w:tc>
          <w:tcPr>
            <w:tcW w:w="5387" w:type="dxa"/>
          </w:tcPr>
          <w:p w:rsidR="00E45CD8" w:rsidRPr="00107F04" w:rsidRDefault="00E45CD8" w:rsidP="00B82E89">
            <w:pPr>
              <w:contextualSpacing w:val="0"/>
              <w:jc w:val="center"/>
              <w:rPr>
                <w:rFonts w:ascii="Comic Sans MS" w:eastAsia="Comic Sans MS" w:hAnsi="Comic Sans MS" w:cs="Comic Sans MS"/>
                <w:b/>
                <w:u w:val="single"/>
              </w:rPr>
            </w:pPr>
            <w:r w:rsidRPr="00107F04">
              <w:rPr>
                <w:rFonts w:ascii="Comic Sans MS" w:eastAsia="Comic Sans MS" w:hAnsi="Comic Sans MS" w:cs="Comic Sans MS"/>
                <w:b/>
                <w:sz w:val="28"/>
                <w:szCs w:val="28"/>
                <w:u w:val="single"/>
              </w:rPr>
              <w:lastRenderedPageBreak/>
              <w:t>Topics</w:t>
            </w:r>
          </w:p>
        </w:tc>
        <w:tc>
          <w:tcPr>
            <w:tcW w:w="709" w:type="dxa"/>
            <w:shd w:val="clear" w:color="auto" w:fill="00FF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E45CD8" w:rsidRDefault="00E45CD8" w:rsidP="00B82E89">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107F04" w:rsidRDefault="00107F04" w:rsidP="002A548D">
            <w:pPr>
              <w:spacing w:line="276" w:lineRule="auto"/>
              <w:contextualSpacing w:val="0"/>
              <w:rPr>
                <w:rFonts w:ascii="Comic Sans MS" w:eastAsia="Comic Sans MS" w:hAnsi="Comic Sans MS" w:cs="Comic Sans MS"/>
                <w:b/>
                <w:sz w:val="24"/>
                <w:szCs w:val="24"/>
              </w:rPr>
            </w:pPr>
            <w:r w:rsidRPr="00107F04">
              <w:rPr>
                <w:b/>
              </w:rPr>
              <w:t>Muslim attitudes towards the aims of punishment</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107F04" w:rsidP="002A548D">
            <w:pPr>
              <w:pStyle w:val="ListParagraph"/>
              <w:numPr>
                <w:ilvl w:val="0"/>
                <w:numId w:val="5"/>
              </w:numPr>
              <w:spacing w:line="276" w:lineRule="auto"/>
              <w:rPr>
                <w:rFonts w:ascii="Comic Sans MS" w:eastAsia="Comic Sans MS" w:hAnsi="Comic Sans MS" w:cs="Comic Sans MS"/>
                <w:b/>
                <w:sz w:val="24"/>
                <w:szCs w:val="24"/>
              </w:rPr>
            </w:pPr>
            <w:r>
              <w:t>divergent Muslim attitudes towards each of the aims of punishment (protection, retribution, deterrence and reformation)</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8C12BF" w:rsidRDefault="00107F04" w:rsidP="008C12BF">
            <w:pPr>
              <w:pStyle w:val="ListParagraph"/>
              <w:numPr>
                <w:ilvl w:val="0"/>
                <w:numId w:val="5"/>
              </w:numPr>
              <w:spacing w:line="276" w:lineRule="auto"/>
              <w:rPr>
                <w:rFonts w:ascii="Comic Sans MS" w:eastAsia="Comic Sans MS" w:hAnsi="Comic Sans MS" w:cs="Comic Sans MS"/>
                <w:b/>
                <w:sz w:val="24"/>
                <w:szCs w:val="24"/>
              </w:rPr>
            </w:pPr>
            <w:proofErr w:type="spellStart"/>
            <w:r>
              <w:t>Qur’anic</w:t>
            </w:r>
            <w:proofErr w:type="spellEnd"/>
            <w:r>
              <w:t xml:space="preserve"> teachings about punishment, including Surah 4:26–32.</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107F04" w:rsidRDefault="00107F04" w:rsidP="002A548D">
            <w:pPr>
              <w:spacing w:line="276" w:lineRule="auto"/>
              <w:contextualSpacing w:val="0"/>
              <w:rPr>
                <w:rFonts w:ascii="Comic Sans MS" w:eastAsia="Comic Sans MS" w:hAnsi="Comic Sans MS" w:cs="Comic Sans MS"/>
                <w:b/>
                <w:sz w:val="24"/>
                <w:szCs w:val="24"/>
              </w:rPr>
            </w:pPr>
            <w:r w:rsidRPr="00107F04">
              <w:rPr>
                <w:b/>
              </w:rPr>
              <w:t>Muslim teachings about forgiveness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8C12BF">
        <w:tc>
          <w:tcPr>
            <w:tcW w:w="5387" w:type="dxa"/>
          </w:tcPr>
          <w:p w:rsidR="008C12BF" w:rsidRPr="008C12BF" w:rsidRDefault="00107F04" w:rsidP="008C12BF">
            <w:pPr>
              <w:pStyle w:val="ListParagraph"/>
              <w:numPr>
                <w:ilvl w:val="0"/>
                <w:numId w:val="6"/>
              </w:numPr>
              <w:spacing w:line="276" w:lineRule="auto"/>
              <w:rPr>
                <w:rFonts w:ascii="Comic Sans MS" w:eastAsia="Comic Sans MS" w:hAnsi="Comic Sans MS" w:cs="Comic Sans MS"/>
                <w:b/>
                <w:sz w:val="24"/>
                <w:szCs w:val="24"/>
              </w:rPr>
            </w:pPr>
            <w:r>
              <w:t>Muslim teachings and responses about the nature and importance of forgiveness, including Surah 64: 14</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117F5F" w:rsidP="008C12BF">
            <w:pPr>
              <w:pStyle w:val="ListParagraph"/>
              <w:numPr>
                <w:ilvl w:val="0"/>
                <w:numId w:val="6"/>
              </w:numPr>
              <w:spacing w:line="276" w:lineRule="auto"/>
              <w:rPr>
                <w:rFonts w:ascii="Comic Sans MS" w:eastAsia="Comic Sans MS" w:hAnsi="Comic Sans MS" w:cs="Comic Sans MS"/>
                <w:b/>
                <w:sz w:val="24"/>
                <w:szCs w:val="24"/>
              </w:rPr>
            </w:pPr>
            <w:r>
              <w:t>how offenders are forgiven by the community and why this is needed;</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C01F39" w:rsidRDefault="00117F5F" w:rsidP="008C12BF">
            <w:pPr>
              <w:pStyle w:val="ListParagraph"/>
              <w:numPr>
                <w:ilvl w:val="0"/>
                <w:numId w:val="6"/>
              </w:numPr>
              <w:spacing w:line="276" w:lineRule="auto"/>
              <w:rPr>
                <w:rFonts w:ascii="Comic Sans MS" w:eastAsia="Comic Sans MS" w:hAnsi="Comic Sans MS" w:cs="Comic Sans MS"/>
                <w:sz w:val="24"/>
                <w:szCs w:val="24"/>
              </w:rPr>
            </w:pPr>
            <w:r>
              <w:t>Muslim responses to the nature and use of restorative justice, and why it is important for criminal</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9433DC" w:rsidTr="00C01F39">
        <w:tc>
          <w:tcPr>
            <w:tcW w:w="5387" w:type="dxa"/>
            <w:shd w:val="clear" w:color="auto" w:fill="auto"/>
          </w:tcPr>
          <w:p w:rsidR="009433DC" w:rsidRPr="00117F5F" w:rsidRDefault="00117F5F" w:rsidP="002A548D">
            <w:pPr>
              <w:spacing w:line="276" w:lineRule="auto"/>
              <w:contextualSpacing w:val="0"/>
              <w:rPr>
                <w:rFonts w:ascii="Comic Sans MS" w:eastAsia="Comic Sans MS" w:hAnsi="Comic Sans MS" w:cs="Comic Sans MS"/>
                <w:b/>
                <w:sz w:val="24"/>
                <w:szCs w:val="24"/>
              </w:rPr>
            </w:pPr>
            <w:r w:rsidRPr="00117F5F">
              <w:rPr>
                <w:b/>
              </w:rPr>
              <w:t>Muslim teachings about the treatment of criminals</w:t>
            </w:r>
          </w:p>
        </w:tc>
        <w:tc>
          <w:tcPr>
            <w:tcW w:w="709" w:type="dxa"/>
            <w:shd w:val="clear" w:color="auto" w:fill="auto"/>
          </w:tcPr>
          <w:p w:rsidR="009433DC" w:rsidRDefault="009433DC">
            <w:pPr>
              <w:contextualSpacing w:val="0"/>
              <w:jc w:val="center"/>
              <w:rPr>
                <w:rFonts w:ascii="Comic Sans MS" w:eastAsia="Comic Sans MS" w:hAnsi="Comic Sans MS" w:cs="Comic Sans MS"/>
                <w:sz w:val="28"/>
                <w:szCs w:val="28"/>
              </w:rPr>
            </w:pPr>
          </w:p>
        </w:tc>
        <w:tc>
          <w:tcPr>
            <w:tcW w:w="708" w:type="dxa"/>
            <w:shd w:val="clear" w:color="auto" w:fill="auto"/>
          </w:tcPr>
          <w:p w:rsidR="009433DC" w:rsidRDefault="009433DC">
            <w:pPr>
              <w:contextualSpacing w:val="0"/>
              <w:jc w:val="center"/>
              <w:rPr>
                <w:rFonts w:ascii="Comic Sans MS" w:eastAsia="Comic Sans MS" w:hAnsi="Comic Sans MS" w:cs="Comic Sans MS"/>
                <w:sz w:val="28"/>
                <w:szCs w:val="28"/>
              </w:rPr>
            </w:pPr>
          </w:p>
        </w:tc>
        <w:tc>
          <w:tcPr>
            <w:tcW w:w="709" w:type="dxa"/>
            <w:shd w:val="clear" w:color="auto" w:fill="auto"/>
          </w:tcPr>
          <w:p w:rsidR="009433DC" w:rsidRDefault="009433DC">
            <w:pPr>
              <w:contextualSpacing w:val="0"/>
              <w:jc w:val="center"/>
              <w:rPr>
                <w:rFonts w:ascii="Comic Sans MS" w:eastAsia="Comic Sans MS" w:hAnsi="Comic Sans MS" w:cs="Comic Sans MS"/>
                <w:sz w:val="28"/>
                <w:szCs w:val="28"/>
              </w:rPr>
            </w:pPr>
          </w:p>
        </w:tc>
        <w:tc>
          <w:tcPr>
            <w:tcW w:w="2188" w:type="dxa"/>
            <w:shd w:val="clear" w:color="auto" w:fill="auto"/>
          </w:tcPr>
          <w:p w:rsidR="009433DC" w:rsidRDefault="009433DC">
            <w:pPr>
              <w:contextualSpacing w:val="0"/>
              <w:jc w:val="center"/>
              <w:rPr>
                <w:rFonts w:ascii="Comic Sans MS" w:eastAsia="Comic Sans MS" w:hAnsi="Comic Sans MS" w:cs="Comic Sans MS"/>
                <w:sz w:val="28"/>
                <w:szCs w:val="28"/>
              </w:rPr>
            </w:pPr>
          </w:p>
        </w:tc>
      </w:tr>
      <w:tr w:rsidR="008C12BF" w:rsidTr="00C01F39">
        <w:tc>
          <w:tcPr>
            <w:tcW w:w="5387" w:type="dxa"/>
            <w:shd w:val="clear" w:color="auto" w:fill="auto"/>
          </w:tcPr>
          <w:p w:rsidR="008C12BF" w:rsidRPr="008C12BF" w:rsidRDefault="00117F5F" w:rsidP="008C12BF">
            <w:pPr>
              <w:pStyle w:val="ListParagraph"/>
              <w:numPr>
                <w:ilvl w:val="0"/>
                <w:numId w:val="7"/>
              </w:numPr>
              <w:spacing w:line="276" w:lineRule="auto"/>
              <w:rPr>
                <w:rFonts w:ascii="Comic Sans MS" w:eastAsia="Comic Sans MS" w:hAnsi="Comic Sans MS" w:cs="Comic Sans MS"/>
                <w:sz w:val="24"/>
                <w:szCs w:val="24"/>
              </w:rPr>
            </w:pPr>
            <w:r>
              <w:t>Muslim teachings about the treatment of criminals, including interpretations of Surah 76: 1–12</w:t>
            </w: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708" w:type="dxa"/>
            <w:shd w:val="clear" w:color="auto" w:fill="auto"/>
          </w:tcPr>
          <w:p w:rsidR="008C12BF" w:rsidRDefault="008C12BF">
            <w:pPr>
              <w:jc w:val="center"/>
              <w:rPr>
                <w:rFonts w:ascii="Comic Sans MS" w:eastAsia="Comic Sans MS" w:hAnsi="Comic Sans MS" w:cs="Comic Sans MS"/>
                <w:sz w:val="28"/>
                <w:szCs w:val="28"/>
              </w:rPr>
            </w:pP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2188" w:type="dxa"/>
            <w:shd w:val="clear" w:color="auto" w:fill="auto"/>
          </w:tcPr>
          <w:p w:rsidR="008C12BF" w:rsidRDefault="008C12BF">
            <w:pPr>
              <w:jc w:val="center"/>
              <w:rPr>
                <w:rFonts w:ascii="Comic Sans MS" w:eastAsia="Comic Sans MS" w:hAnsi="Comic Sans MS" w:cs="Comic Sans MS"/>
                <w:sz w:val="28"/>
                <w:szCs w:val="28"/>
              </w:rPr>
            </w:pPr>
          </w:p>
        </w:tc>
      </w:tr>
      <w:tr w:rsidR="008C12BF" w:rsidTr="00C01F39">
        <w:tc>
          <w:tcPr>
            <w:tcW w:w="5387" w:type="dxa"/>
            <w:shd w:val="clear" w:color="auto" w:fill="auto"/>
          </w:tcPr>
          <w:p w:rsidR="008C12BF" w:rsidRPr="00C01F39" w:rsidRDefault="00117F5F" w:rsidP="00274CDE">
            <w:pPr>
              <w:pStyle w:val="ListParagraph"/>
              <w:numPr>
                <w:ilvl w:val="0"/>
                <w:numId w:val="7"/>
              </w:numPr>
              <w:spacing w:line="276" w:lineRule="auto"/>
              <w:rPr>
                <w:rFonts w:ascii="Comic Sans MS" w:eastAsia="Comic Sans MS" w:hAnsi="Comic Sans MS" w:cs="Comic Sans MS"/>
                <w:sz w:val="24"/>
                <w:szCs w:val="24"/>
              </w:rPr>
            </w:pPr>
            <w:r>
              <w:t>divergent Muslim attitudes towards the use of torture, human rights, fair trial, trial by jury,</w:t>
            </w: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708" w:type="dxa"/>
            <w:shd w:val="clear" w:color="auto" w:fill="auto"/>
          </w:tcPr>
          <w:p w:rsidR="008C12BF" w:rsidRDefault="008C12BF">
            <w:pPr>
              <w:jc w:val="center"/>
              <w:rPr>
                <w:rFonts w:ascii="Comic Sans MS" w:eastAsia="Comic Sans MS" w:hAnsi="Comic Sans MS" w:cs="Comic Sans MS"/>
                <w:sz w:val="28"/>
                <w:szCs w:val="28"/>
              </w:rPr>
            </w:pP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2188" w:type="dxa"/>
            <w:shd w:val="clear" w:color="auto" w:fill="auto"/>
          </w:tcPr>
          <w:p w:rsidR="008C12BF" w:rsidRDefault="008C12BF">
            <w:pPr>
              <w:jc w:val="center"/>
              <w:rPr>
                <w:rFonts w:ascii="Comic Sans MS" w:eastAsia="Comic Sans MS" w:hAnsi="Comic Sans MS" w:cs="Comic Sans MS"/>
                <w:sz w:val="28"/>
                <w:szCs w:val="28"/>
              </w:rPr>
            </w:pPr>
          </w:p>
        </w:tc>
      </w:tr>
      <w:tr w:rsidR="008C12BF" w:rsidTr="00C01F39">
        <w:tc>
          <w:tcPr>
            <w:tcW w:w="5387" w:type="dxa"/>
            <w:shd w:val="clear" w:color="auto" w:fill="auto"/>
          </w:tcPr>
          <w:p w:rsidR="008C12BF" w:rsidRPr="00274CDE" w:rsidRDefault="00117F5F" w:rsidP="00274CDE">
            <w:pPr>
              <w:pStyle w:val="ListParagraph"/>
              <w:numPr>
                <w:ilvl w:val="0"/>
                <w:numId w:val="7"/>
              </w:numPr>
              <w:spacing w:line="276" w:lineRule="auto"/>
              <w:rPr>
                <w:rFonts w:ascii="Comic Sans MS" w:eastAsia="Comic Sans MS" w:hAnsi="Comic Sans MS" w:cs="Comic Sans MS"/>
                <w:b/>
                <w:sz w:val="24"/>
                <w:szCs w:val="24"/>
              </w:rPr>
            </w:pPr>
            <w:proofErr w:type="gramStart"/>
            <w:r>
              <w:t>the</w:t>
            </w:r>
            <w:proofErr w:type="gramEnd"/>
            <w:r>
              <w:t xml:space="preserve"> application of ethical theories, such as situation ethics, which may accept the use of torture if it is for the greater good.</w:t>
            </w: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708" w:type="dxa"/>
            <w:shd w:val="clear" w:color="auto" w:fill="auto"/>
          </w:tcPr>
          <w:p w:rsidR="008C12BF" w:rsidRDefault="008C12BF">
            <w:pPr>
              <w:jc w:val="center"/>
              <w:rPr>
                <w:rFonts w:ascii="Comic Sans MS" w:eastAsia="Comic Sans MS" w:hAnsi="Comic Sans MS" w:cs="Comic Sans MS"/>
                <w:sz w:val="28"/>
                <w:szCs w:val="28"/>
              </w:rPr>
            </w:pPr>
          </w:p>
        </w:tc>
        <w:tc>
          <w:tcPr>
            <w:tcW w:w="709" w:type="dxa"/>
            <w:shd w:val="clear" w:color="auto" w:fill="auto"/>
          </w:tcPr>
          <w:p w:rsidR="008C12BF" w:rsidRDefault="008C12BF">
            <w:pPr>
              <w:jc w:val="center"/>
              <w:rPr>
                <w:rFonts w:ascii="Comic Sans MS" w:eastAsia="Comic Sans MS" w:hAnsi="Comic Sans MS" w:cs="Comic Sans MS"/>
                <w:sz w:val="28"/>
                <w:szCs w:val="28"/>
              </w:rPr>
            </w:pPr>
          </w:p>
        </w:tc>
        <w:tc>
          <w:tcPr>
            <w:tcW w:w="2188" w:type="dxa"/>
            <w:shd w:val="clear" w:color="auto" w:fill="auto"/>
          </w:tcPr>
          <w:p w:rsidR="008C12BF" w:rsidRDefault="008C12BF">
            <w:pPr>
              <w:jc w:val="center"/>
              <w:rPr>
                <w:rFonts w:ascii="Comic Sans MS" w:eastAsia="Comic Sans MS" w:hAnsi="Comic Sans MS" w:cs="Comic Sans MS"/>
                <w:sz w:val="28"/>
                <w:szCs w:val="28"/>
              </w:rPr>
            </w:pPr>
          </w:p>
        </w:tc>
      </w:tr>
    </w:tbl>
    <w:p w:rsidR="00E45CD8" w:rsidRDefault="00E45CD8"/>
    <w:p w:rsidR="00E45CD8" w:rsidRDefault="00E45CD8"/>
    <w:p w:rsidR="00E45CD8" w:rsidRDefault="00E45CD8"/>
    <w:p w:rsidR="00E45CD8" w:rsidRDefault="00E45CD8"/>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E45CD8" w:rsidTr="00B82E89">
        <w:tc>
          <w:tcPr>
            <w:tcW w:w="5387" w:type="dxa"/>
          </w:tcPr>
          <w:p w:rsidR="00E45CD8" w:rsidRDefault="00E45CD8" w:rsidP="00B82E89">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t>Topics</w:t>
            </w:r>
          </w:p>
        </w:tc>
        <w:tc>
          <w:tcPr>
            <w:tcW w:w="709" w:type="dxa"/>
            <w:shd w:val="clear" w:color="auto" w:fill="00FF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E45CD8" w:rsidRDefault="00E45CD8" w:rsidP="00B82E89">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E45CD8" w:rsidRDefault="00E45CD8" w:rsidP="00B82E89">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117F5F" w:rsidRDefault="00117F5F" w:rsidP="002A548D">
            <w:pPr>
              <w:spacing w:line="276" w:lineRule="auto"/>
              <w:contextualSpacing w:val="0"/>
              <w:rPr>
                <w:rFonts w:ascii="Comic Sans MS" w:eastAsia="Comic Sans MS" w:hAnsi="Comic Sans MS" w:cs="Comic Sans MS"/>
                <w:b/>
                <w:sz w:val="24"/>
                <w:szCs w:val="24"/>
              </w:rPr>
            </w:pPr>
            <w:r w:rsidRPr="00117F5F">
              <w:rPr>
                <w:b/>
              </w:rPr>
              <w:t>Muslim attitudes towards the death penalty</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74CDE">
        <w:tc>
          <w:tcPr>
            <w:tcW w:w="5387" w:type="dxa"/>
          </w:tcPr>
          <w:p w:rsidR="00274CDE" w:rsidRPr="00274CDE" w:rsidRDefault="00117F5F" w:rsidP="00274CDE">
            <w:pPr>
              <w:pStyle w:val="ListParagraph"/>
              <w:numPr>
                <w:ilvl w:val="0"/>
                <w:numId w:val="8"/>
              </w:numPr>
              <w:spacing w:line="276" w:lineRule="auto"/>
              <w:rPr>
                <w:rFonts w:ascii="Comic Sans MS" w:eastAsia="Comic Sans MS" w:hAnsi="Comic Sans MS" w:cs="Comic Sans MS"/>
                <w:b/>
                <w:sz w:val="24"/>
                <w:szCs w:val="24"/>
              </w:rPr>
            </w:pPr>
            <w:r>
              <w:t>: the nature and purpose of capital punishment;</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274CDE">
        <w:tc>
          <w:tcPr>
            <w:tcW w:w="5387" w:type="dxa"/>
          </w:tcPr>
          <w:p w:rsidR="00274CDE" w:rsidRPr="00274CDE" w:rsidRDefault="00117F5F" w:rsidP="00274CDE">
            <w:pPr>
              <w:pStyle w:val="ListParagraph"/>
              <w:numPr>
                <w:ilvl w:val="0"/>
                <w:numId w:val="8"/>
              </w:numPr>
              <w:spacing w:line="276" w:lineRule="auto"/>
              <w:rPr>
                <w:rFonts w:ascii="Comic Sans MS" w:eastAsia="Comic Sans MS" w:hAnsi="Comic Sans MS" w:cs="Comic Sans MS"/>
                <w:b/>
                <w:sz w:val="24"/>
                <w:szCs w:val="24"/>
              </w:rPr>
            </w:pPr>
            <w:r>
              <w:t xml:space="preserve">; divergent Muslim teachings about the nature, purpose and arguments surrounding the use of capital punishment, including </w:t>
            </w:r>
            <w:proofErr w:type="spellStart"/>
            <w:r>
              <w:t>Sahih</w:t>
            </w:r>
            <w:proofErr w:type="spellEnd"/>
            <w:r>
              <w:t xml:space="preserve"> Muslim Hadith 16: 4152</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274CDE">
        <w:tc>
          <w:tcPr>
            <w:tcW w:w="5387" w:type="dxa"/>
          </w:tcPr>
          <w:p w:rsidR="00274CDE" w:rsidRDefault="00117F5F" w:rsidP="00274CDE">
            <w:pPr>
              <w:pStyle w:val="ListParagraph"/>
              <w:numPr>
                <w:ilvl w:val="0"/>
                <w:numId w:val="8"/>
              </w:numPr>
              <w:spacing w:line="276" w:lineRule="auto"/>
              <w:rPr>
                <w:rFonts w:ascii="Comic Sans MS" w:eastAsia="Comic Sans MS" w:hAnsi="Comic Sans MS" w:cs="Comic Sans MS"/>
                <w:sz w:val="24"/>
                <w:szCs w:val="24"/>
              </w:rPr>
            </w:pPr>
            <w:r>
              <w:t>non-religious (including atheist and Humanist) attitudes towards the use of capital punishment</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9433DC">
        <w:tc>
          <w:tcPr>
            <w:tcW w:w="5387" w:type="dxa"/>
          </w:tcPr>
          <w:p w:rsidR="009433DC" w:rsidRPr="00117F5F" w:rsidRDefault="00117F5F" w:rsidP="00117F5F">
            <w:pPr>
              <w:pStyle w:val="ListParagraph"/>
              <w:numPr>
                <w:ilvl w:val="0"/>
                <w:numId w:val="8"/>
              </w:numPr>
              <w:spacing w:line="276" w:lineRule="auto"/>
              <w:rPr>
                <w:rFonts w:ascii="Comic Sans MS" w:eastAsia="Comic Sans MS" w:hAnsi="Comic Sans MS" w:cs="Comic Sans MS"/>
                <w:b/>
                <w:sz w:val="24"/>
                <w:szCs w:val="24"/>
              </w:rPr>
            </w:pPr>
            <w:proofErr w:type="gramStart"/>
            <w:r>
              <w:t>the</w:t>
            </w:r>
            <w:proofErr w:type="gramEnd"/>
            <w:r>
              <w:t xml:space="preserve"> application of ethical theories, such as situation ethics, and Muslim responses to them.</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bl>
    <w:p w:rsidR="00E45CD8" w:rsidRDefault="00E45CD8" w:rsidP="00117F5F">
      <w:pP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p w:rsidR="00E45CD8" w:rsidRDefault="00E45CD8">
      <w:pPr>
        <w:jc w:val="center"/>
        <w:rPr>
          <w:rFonts w:ascii="Comic Sans MS" w:eastAsia="Comic Sans MS" w:hAnsi="Comic Sans MS" w:cs="Comic Sans MS"/>
          <w:b/>
          <w:sz w:val="28"/>
          <w:szCs w:val="28"/>
          <w:u w:val="single"/>
        </w:rPr>
      </w:pPr>
    </w:p>
    <w:tbl>
      <w:tblPr>
        <w:tblW w:w="0" w:type="auto"/>
        <w:tblCellMar>
          <w:top w:w="15" w:type="dxa"/>
          <w:left w:w="15" w:type="dxa"/>
          <w:bottom w:w="15" w:type="dxa"/>
          <w:right w:w="15" w:type="dxa"/>
        </w:tblCellMar>
        <w:tblLook w:val="04A0" w:firstRow="1" w:lastRow="0" w:firstColumn="1" w:lastColumn="0" w:noHBand="0" w:noVBand="1"/>
      </w:tblPr>
      <w:tblGrid>
        <w:gridCol w:w="4521"/>
        <w:gridCol w:w="4485"/>
      </w:tblGrid>
      <w:tr w:rsidR="003A45F2" w:rsidRPr="003059F2" w:rsidTr="00BB45C4">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FF0000"/>
                <w:sz w:val="20"/>
                <w:szCs w:val="36"/>
                <w:u w:val="single"/>
              </w:rPr>
              <w:t>Exam 1</w:t>
            </w:r>
          </w:p>
          <w:p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1 -  Religion and Ethics: Christianity focus</w:t>
            </w:r>
            <w:r w:rsidRPr="003059F2">
              <w:rPr>
                <w:rFonts w:ascii="Comic Sans MS" w:eastAsia="Times New Roman" w:hAnsi="Comic Sans MS" w:cs="Times New Roman"/>
                <w:b/>
                <w:bCs/>
                <w:sz w:val="20"/>
                <w:szCs w:val="36"/>
                <w:u w:val="single"/>
              </w:rPr>
              <w:t xml:space="preserve"> </w:t>
            </w:r>
            <w:r w:rsidRPr="003059F2">
              <w:rPr>
                <w:rFonts w:ascii="Comic Sans MS" w:eastAsia="Times New Roman" w:hAnsi="Comic Sans MS" w:cs="Times New Roman"/>
                <w:b/>
                <w:bCs/>
                <w:sz w:val="20"/>
                <w:u w:val="single"/>
              </w:rPr>
              <w:t>(1RB0/1A-1G)</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0000FF"/>
                <w:sz w:val="20"/>
                <w:szCs w:val="36"/>
                <w:u w:val="single"/>
              </w:rPr>
              <w:t>Exam 2</w:t>
            </w:r>
          </w:p>
          <w:p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2 - Religion, Peace and Conflict: Islam focus</w:t>
            </w:r>
            <w:r w:rsidRPr="003059F2">
              <w:rPr>
                <w:rFonts w:ascii="Comic Sans MS" w:eastAsia="Times New Roman" w:hAnsi="Comic Sans MS" w:cs="Times New Roman"/>
                <w:b/>
                <w:bCs/>
                <w:sz w:val="20"/>
                <w:szCs w:val="36"/>
                <w:u w:val="single"/>
              </w:rPr>
              <w:t xml:space="preserve"> </w:t>
            </w:r>
          </w:p>
          <w:p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u w:val="single"/>
              </w:rPr>
              <w:t>(1RB0/2A-2G)</w:t>
            </w:r>
          </w:p>
        </w:tc>
      </w:tr>
      <w:tr w:rsidR="003A45F2" w:rsidRPr="003059F2" w:rsidTr="00BB45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r>
      <w:tr w:rsidR="003A45F2" w:rsidRPr="003059F2" w:rsidTr="00BB45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E45CD8" w:rsidRDefault="003A45F2" w:rsidP="003A45F2">
            <w:pPr>
              <w:widowControl/>
              <w:numPr>
                <w:ilvl w:val="0"/>
                <w:numId w:val="11"/>
              </w:numPr>
              <w:textAlignment w:val="baseline"/>
              <w:rPr>
                <w:rFonts w:ascii="Comic Sans MS" w:eastAsia="Times New Roman" w:hAnsi="Comic Sans MS" w:cs="Times New Roman"/>
                <w:sz w:val="20"/>
                <w:szCs w:val="28"/>
              </w:rPr>
            </w:pPr>
            <w:r w:rsidRPr="00E45CD8">
              <w:rPr>
                <w:rFonts w:ascii="Comic Sans MS" w:eastAsia="Times New Roman" w:hAnsi="Comic Sans MS" w:cs="Times New Roman"/>
                <w:sz w:val="20"/>
                <w:szCs w:val="28"/>
              </w:rPr>
              <w:t>Christian beliefs</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3A45F2" w:rsidP="003A45F2">
            <w:pPr>
              <w:widowControl/>
              <w:numPr>
                <w:ilvl w:val="0"/>
                <w:numId w:val="12"/>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Marriage and family</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FB5DFC" w:rsidRDefault="003A45F2" w:rsidP="003A45F2">
            <w:pPr>
              <w:widowControl/>
              <w:numPr>
                <w:ilvl w:val="0"/>
                <w:numId w:val="13"/>
              </w:numPr>
              <w:textAlignment w:val="baseline"/>
              <w:rPr>
                <w:rFonts w:ascii="Comic Sans MS" w:eastAsia="Times New Roman" w:hAnsi="Comic Sans MS" w:cs="Times New Roman"/>
                <w:sz w:val="20"/>
                <w:szCs w:val="28"/>
              </w:rPr>
            </w:pPr>
            <w:r w:rsidRPr="00FB5DFC">
              <w:rPr>
                <w:rFonts w:ascii="Comic Sans MS" w:eastAsia="Times New Roman" w:hAnsi="Comic Sans MS" w:cs="Times New Roman"/>
                <w:sz w:val="20"/>
                <w:szCs w:val="28"/>
              </w:rPr>
              <w:t>Living a Christian life</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3A45F2" w:rsidP="003A45F2">
            <w:pPr>
              <w:widowControl/>
              <w:numPr>
                <w:ilvl w:val="0"/>
                <w:numId w:val="14"/>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Matters of life and death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45F2" w:rsidRPr="003059F2" w:rsidRDefault="003A45F2" w:rsidP="00BB45C4">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644971" w:rsidP="003A45F2">
            <w:pPr>
              <w:widowControl/>
              <w:numPr>
                <w:ilvl w:val="0"/>
                <w:numId w:val="15"/>
              </w:numPr>
              <w:textAlignment w:val="baseline"/>
              <w:rPr>
                <w:rFonts w:ascii="Comic Sans MS" w:eastAsia="Times New Roman" w:hAnsi="Comic Sans MS" w:cs="Times New Roman"/>
                <w:sz w:val="20"/>
                <w:szCs w:val="28"/>
              </w:rPr>
            </w:pPr>
            <w:r>
              <w:rPr>
                <w:rFonts w:ascii="Times New Roman" w:eastAsia="Times New Roman" w:hAnsi="Times New Roman" w:cs="Times New Roman"/>
                <w:noProof/>
                <w:color w:val="auto"/>
                <w:sz w:val="20"/>
                <w:szCs w:val="24"/>
              </w:rPr>
              <mc:AlternateContent>
                <mc:Choice Requires="wps">
                  <w:drawing>
                    <wp:anchor distT="0" distB="0" distL="114300" distR="114300" simplePos="0" relativeHeight="251670528" behindDoc="0" locked="0" layoutInCell="1" allowOverlap="1" wp14:anchorId="1C6E30D4" wp14:editId="4A540616">
                      <wp:simplePos x="0" y="0"/>
                      <wp:positionH relativeFrom="column">
                        <wp:posOffset>1896110</wp:posOffset>
                      </wp:positionH>
                      <wp:positionV relativeFrom="paragraph">
                        <wp:posOffset>165735</wp:posOffset>
                      </wp:positionV>
                      <wp:extent cx="1214120" cy="449580"/>
                      <wp:effectExtent l="0" t="0" r="24130" b="26670"/>
                      <wp:wrapNone/>
                      <wp:docPr id="9" name="Left Arrow 9"/>
                      <wp:cNvGraphicFramePr/>
                      <a:graphic xmlns:a="http://schemas.openxmlformats.org/drawingml/2006/main">
                        <a:graphicData uri="http://schemas.microsoft.com/office/word/2010/wordprocessingShape">
                          <wps:wsp>
                            <wps:cNvSpPr/>
                            <wps:spPr>
                              <a:xfrm>
                                <a:off x="0" y="0"/>
                                <a:ext cx="1214120" cy="449580"/>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B5F5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149.3pt;margin-top:13.05pt;width:95.6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" adj="3999" fillcolor="red" strokecolor="black [3213]" strokeweight="2pt"/>
                  </w:pict>
                </mc:Fallback>
              </mc:AlternateContent>
            </w:r>
            <w:r w:rsidR="003A45F2" w:rsidRPr="003059F2">
              <w:rPr>
                <w:rFonts w:ascii="Comic Sans MS" w:eastAsia="Times New Roman" w:hAnsi="Comic Sans MS" w:cs="Times New Roman"/>
                <w:sz w:val="20"/>
                <w:szCs w:val="28"/>
              </w:rPr>
              <w:t>Muslim beliefs</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644971" w:rsidRDefault="003A45F2" w:rsidP="003A45F2">
            <w:pPr>
              <w:widowControl/>
              <w:numPr>
                <w:ilvl w:val="0"/>
                <w:numId w:val="16"/>
              </w:numPr>
              <w:textAlignment w:val="baseline"/>
              <w:rPr>
                <w:rFonts w:ascii="Comic Sans MS" w:eastAsia="Times New Roman" w:hAnsi="Comic Sans MS" w:cs="Times New Roman"/>
                <w:sz w:val="20"/>
                <w:szCs w:val="28"/>
                <w:highlight w:val="yellow"/>
              </w:rPr>
            </w:pPr>
            <w:r w:rsidRPr="00644971">
              <w:rPr>
                <w:rFonts w:ascii="Comic Sans MS" w:eastAsia="Times New Roman" w:hAnsi="Comic Sans MS" w:cs="Times New Roman"/>
                <w:sz w:val="20"/>
                <w:szCs w:val="28"/>
                <w:highlight w:val="yellow"/>
              </w:rPr>
              <w:t>Crime and Punishment</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3A45F2" w:rsidP="003A45F2">
            <w:pPr>
              <w:widowControl/>
              <w:numPr>
                <w:ilvl w:val="0"/>
                <w:numId w:val="17"/>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Living a Muslim life</w:t>
            </w:r>
          </w:p>
          <w:p w:rsidR="003A45F2" w:rsidRPr="003059F2" w:rsidRDefault="003A45F2" w:rsidP="00BB45C4">
            <w:pPr>
              <w:widowControl/>
              <w:rPr>
                <w:rFonts w:ascii="Times New Roman" w:eastAsia="Times New Roman" w:hAnsi="Times New Roman" w:cs="Times New Roman"/>
                <w:color w:val="auto"/>
                <w:sz w:val="20"/>
                <w:szCs w:val="24"/>
              </w:rPr>
            </w:pPr>
          </w:p>
          <w:p w:rsidR="003A45F2" w:rsidRPr="003059F2" w:rsidRDefault="003A45F2" w:rsidP="003A45F2">
            <w:pPr>
              <w:widowControl/>
              <w:numPr>
                <w:ilvl w:val="0"/>
                <w:numId w:val="18"/>
              </w:numPr>
              <w:spacing w:line="0" w:lineRule="atLeast"/>
              <w:textAlignment w:val="baseline"/>
              <w:rPr>
                <w:rFonts w:ascii="Comic Sans MS" w:eastAsia="Times New Roman" w:hAnsi="Comic Sans MS" w:cs="Times New Roman"/>
                <w:sz w:val="20"/>
                <w:szCs w:val="28"/>
              </w:rPr>
            </w:pPr>
            <w:r w:rsidRPr="00644971">
              <w:rPr>
                <w:rFonts w:ascii="Comic Sans MS" w:eastAsia="Times New Roman" w:hAnsi="Comic Sans MS" w:cs="Times New Roman"/>
                <w:sz w:val="20"/>
                <w:szCs w:val="28"/>
              </w:rPr>
              <w:t>Peace and Conflict</w:t>
            </w:r>
          </w:p>
        </w:tc>
      </w:tr>
    </w:tbl>
    <w:p w:rsidR="009433DC" w:rsidRDefault="00270678" w:rsidP="00E45CD8">
      <w:pPr>
        <w:rPr>
          <w:rFonts w:ascii="Comic Sans MS" w:eastAsia="Comic Sans MS" w:hAnsi="Comic Sans MS" w:cs="Comic Sans MS"/>
          <w:b/>
          <w:sz w:val="28"/>
          <w:szCs w:val="28"/>
          <w:u w:val="single"/>
        </w:rPr>
      </w:pPr>
      <w:r>
        <w:rPr>
          <w:noProof/>
        </w:rPr>
        <mc:AlternateContent>
          <mc:Choice Requires="wps">
            <w:drawing>
              <wp:anchor distT="0" distB="0" distL="114300" distR="114300" simplePos="0" relativeHeight="251661312" behindDoc="0" locked="0" layoutInCell="0" hidden="0" allowOverlap="1" wp14:anchorId="019F81CE" wp14:editId="5F436F4F">
                <wp:simplePos x="0" y="0"/>
                <wp:positionH relativeFrom="margin">
                  <wp:posOffset>1801504</wp:posOffset>
                </wp:positionH>
                <wp:positionV relativeFrom="paragraph">
                  <wp:posOffset>114262</wp:posOffset>
                </wp:positionV>
                <wp:extent cx="4203065" cy="586740"/>
                <wp:effectExtent l="19050" t="19050" r="26035" b="499110"/>
                <wp:wrapNone/>
                <wp:docPr id="2" name="Rounded Rectangular Callout 2"/>
                <wp:cNvGraphicFramePr/>
                <a:graphic xmlns:a="http://schemas.openxmlformats.org/drawingml/2006/main">
                  <a:graphicData uri="http://schemas.microsoft.com/office/word/2010/wordprocessingShape">
                    <wps:wsp>
                      <wps:cNvSpPr/>
                      <wps:spPr>
                        <a:xfrm>
                          <a:off x="0" y="0"/>
                          <a:ext cx="4203065" cy="586740"/>
                        </a:xfrm>
                        <a:prstGeom prst="wedgeRoundRectCallout">
                          <a:avLst>
                            <a:gd name="adj1" fmla="val 29539"/>
                            <a:gd name="adj2" fmla="val 127888"/>
                            <a:gd name="adj3" fmla="val 16667"/>
                          </a:avLst>
                        </a:prstGeom>
                        <a:solidFill>
                          <a:srgbClr val="00FF00"/>
                        </a:solidFill>
                        <a:ln w="38100" cap="flat" cmpd="sng">
                          <a:solidFill>
                            <a:schemeClr val="dk1"/>
                          </a:solidFill>
                          <a:prstDash val="solid"/>
                          <a:miter/>
                          <a:headEnd type="none" w="med" len="med"/>
                          <a:tailEnd type="none" w="med" len="med"/>
                        </a:ln>
                      </wps:spPr>
                      <wps:txbx>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F81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margin-left:141.85pt;margin-top:9pt;width:330.95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" o:allowincell="f" adj="17180,38424" fillcolor="lime" strokecolor="black [3200]" strokeweight="3pt">
                <v:textbox inset="2.53958mm,1.2694mm,2.53958mm,1.2694mm">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v:textbox>
                <w10:wrap anchorx="margin"/>
              </v:shape>
            </w:pict>
          </mc:Fallback>
        </mc:AlternateContent>
      </w:r>
    </w:p>
    <w:p w:rsidR="009433DC" w:rsidRDefault="009433DC">
      <w:pPr>
        <w:rPr>
          <w:rFonts w:ascii="Comic Sans MS" w:eastAsia="Comic Sans MS" w:hAnsi="Comic Sans MS" w:cs="Comic Sans MS"/>
          <w:b/>
          <w:sz w:val="28"/>
          <w:szCs w:val="28"/>
          <w:u w:val="single"/>
        </w:rPr>
      </w:pPr>
    </w:p>
    <w:p w:rsidR="009433DC" w:rsidRDefault="009433DC">
      <w:pPr>
        <w:rPr>
          <w:rFonts w:ascii="Comic Sans MS" w:eastAsia="Comic Sans MS" w:hAnsi="Comic Sans MS" w:cs="Comic Sans MS"/>
          <w:b/>
          <w:sz w:val="28"/>
          <w:szCs w:val="28"/>
          <w:u w:val="single"/>
        </w:rPr>
      </w:pPr>
    </w:p>
    <w:tbl>
      <w:tblPr>
        <w:tblStyle w:val="a0"/>
        <w:tblW w:w="6" w:type="dxa"/>
        <w:tblLayout w:type="fixed"/>
        <w:tblLook w:val="0400" w:firstRow="0" w:lastRow="0" w:firstColumn="0" w:lastColumn="0" w:noHBand="0" w:noVBand="1"/>
      </w:tblPr>
      <w:tblGrid>
        <w:gridCol w:w="20"/>
      </w:tblGrid>
      <w:tr w:rsidR="009433DC">
        <w:tc>
          <w:tcPr>
            <w:tcW w:w="6" w:type="dxa"/>
            <w:tcMar>
              <w:left w:w="0" w:type="dxa"/>
              <w:right w:w="0" w:type="dxa"/>
            </w:tcMar>
            <w:vAlign w:val="center"/>
          </w:tcPr>
          <w:p w:rsidR="009433DC" w:rsidRDefault="00274CDE">
            <w:pPr>
              <w:numPr>
                <w:ilvl w:val="0"/>
                <w:numId w:val="1"/>
              </w:numPr>
              <w:ind w:left="0" w:hanging="360"/>
              <w:rPr>
                <w:rFonts w:ascii="Comic Sans MS" w:eastAsia="Comic Sans MS" w:hAnsi="Comic Sans MS" w:cs="Comic Sans MS"/>
                <w:sz w:val="24"/>
                <w:szCs w:val="24"/>
              </w:rPr>
            </w:pPr>
            <w:r>
              <w:rPr>
                <w:noProof/>
              </w:rPr>
              <mc:AlternateContent>
                <mc:Choice Requires="wps">
                  <w:drawing>
                    <wp:anchor distT="0" distB="0" distL="114300" distR="114300" simplePos="0" relativeHeight="251662336" behindDoc="0" locked="0" layoutInCell="0" hidden="0" allowOverlap="1" wp14:anchorId="67AF6F5D" wp14:editId="50502C95">
                      <wp:simplePos x="0" y="0"/>
                      <wp:positionH relativeFrom="margin">
                        <wp:posOffset>-436880</wp:posOffset>
                      </wp:positionH>
                      <wp:positionV relativeFrom="paragraph">
                        <wp:posOffset>107315</wp:posOffset>
                      </wp:positionV>
                      <wp:extent cx="4127500" cy="614045"/>
                      <wp:effectExtent l="19050" t="19050" r="711200" b="14605"/>
                      <wp:wrapNone/>
                      <wp:docPr id="3" name="Rounded Rectangular Callout 3"/>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3700"/>
                                  <a:gd name="adj2" fmla="val 24359"/>
                                  <a:gd name="adj3" fmla="val 16667"/>
                                </a:avLst>
                              </a:prstGeom>
                              <a:solidFill>
                                <a:srgbClr val="00B0F0"/>
                              </a:solidFill>
                              <a:ln w="38100" cap="flat" cmpd="sng">
                                <a:solidFill>
                                  <a:schemeClr val="dk1"/>
                                </a:solidFill>
                                <a:prstDash val="solid"/>
                                <a:miter/>
                                <a:headEnd type="none" w="med" len="med"/>
                                <a:tailEnd type="none" w="med" len="med"/>
                              </a:ln>
                            </wps:spPr>
                            <wps:txbx>
                              <w:txbxContent>
                                <w:p w:rsidR="009433DC" w:rsidRPr="00274CDE" w:rsidRDefault="00274CDE">
                                  <w:pPr>
                                    <w:jc w:val="center"/>
                                    <w:textDirection w:val="btLr"/>
                                  </w:pPr>
                                  <w:proofErr w:type="gramStart"/>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w:t>
                                  </w:r>
                                  <w:proofErr w:type="gramEnd"/>
                                  <w:r>
                                    <w:rPr>
                                      <w:rFonts w:ascii="Comic Sans MS" w:eastAsia="Comic Sans MS" w:hAnsi="Comic Sans MS" w:cs="Comic Sans MS"/>
                                      <w:sz w:val="24"/>
                                    </w:rPr>
                                    <w:t xml:space="preserve"> Provide knowledge of religion and belief by recalling factual information</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67AF6F5D" id="Rounded Rectangular Callout 3" o:spid="_x0000_s1027" type="#_x0000_t62" style="position:absolute;left:0;text-align:left;margin-left:-34.4pt;margin-top:8.45pt;width:325pt;height:48.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" o:allowincell="f" adj="24559,16062" fillcolor="#00b0f0" strokecolor="black [3200]" strokeweight="3pt">
                      <v:textbox inset="2.53958mm,1.2694mm,2.53958mm,1.2694mm">
                        <w:txbxContent>
                          <w:p w:rsidR="009433DC" w:rsidRPr="00274CDE" w:rsidRDefault="00274CDE">
                            <w:pPr>
                              <w:jc w:val="center"/>
                              <w:textDirection w:val="btLr"/>
                            </w:pPr>
                            <w:proofErr w:type="gramStart"/>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w:t>
                            </w:r>
                            <w:proofErr w:type="gramEnd"/>
                            <w:r>
                              <w:rPr>
                                <w:rFonts w:ascii="Comic Sans MS" w:eastAsia="Comic Sans MS" w:hAnsi="Comic Sans MS" w:cs="Comic Sans MS"/>
                                <w:sz w:val="24"/>
                              </w:rPr>
                              <w:t xml:space="preserve"> Provide knowledge of religion and belief by recalling factual information</w:t>
                            </w:r>
                          </w:p>
                        </w:txbxContent>
                      </v:textbox>
                      <w10:wrap anchorx="margin"/>
                    </v:shape>
                  </w:pict>
                </mc:Fallback>
              </mc:AlternateContent>
            </w:r>
          </w:p>
        </w:tc>
      </w:tr>
    </w:tbl>
    <w:p w:rsidR="009433DC" w:rsidRDefault="0064127E">
      <w:pPr>
        <w:rPr>
          <w:rFonts w:ascii="Comic Sans MS" w:eastAsia="Comic Sans MS" w:hAnsi="Comic Sans MS" w:cs="Comic Sans MS"/>
          <w:b/>
          <w:sz w:val="28"/>
          <w:szCs w:val="28"/>
          <w:u w:val="single"/>
        </w:rPr>
      </w:pPr>
      <w:r>
        <w:rPr>
          <w:noProof/>
        </w:rPr>
        <w:drawing>
          <wp:anchor distT="0" distB="0" distL="114300" distR="114300" simplePos="0" relativeHeight="251660288" behindDoc="0" locked="0" layoutInCell="0" hidden="0" allowOverlap="1" wp14:anchorId="41B678C6" wp14:editId="10442B69">
            <wp:simplePos x="0" y="0"/>
            <wp:positionH relativeFrom="margin">
              <wp:posOffset>4503420</wp:posOffset>
            </wp:positionH>
            <wp:positionV relativeFrom="paragraph">
              <wp:posOffset>40005</wp:posOffset>
            </wp:positionV>
            <wp:extent cx="1501140" cy="3083560"/>
            <wp:effectExtent l="0" t="0" r="3810" b="2540"/>
            <wp:wrapSquare wrapText="bothSides" distT="0" distB="0" distL="114300" distR="114300"/>
            <wp:docPr id="1" name="image01.jpg" descr="http://thumbs.dreamstime.com/z/beautiful-teacher-17678927.jpg"/>
            <wp:cNvGraphicFramePr/>
            <a:graphic xmlns:a="http://schemas.openxmlformats.org/drawingml/2006/main">
              <a:graphicData uri="http://schemas.openxmlformats.org/drawingml/2006/picture">
                <pic:pic xmlns:pic="http://schemas.openxmlformats.org/drawingml/2006/picture">
                  <pic:nvPicPr>
                    <pic:cNvPr id="0" name="image01.jpg" descr="http://thumbs.dreamstime.com/z/beautiful-teacher-17678927.jpg"/>
                    <pic:cNvPicPr preferRelativeResize="0"/>
                  </pic:nvPicPr>
                  <pic:blipFill>
                    <a:blip r:embed="rId5"/>
                    <a:srcRect/>
                    <a:stretch>
                      <a:fillRect/>
                    </a:stretch>
                  </pic:blipFill>
                  <pic:spPr>
                    <a:xfrm>
                      <a:off x="0" y="0"/>
                      <a:ext cx="1501140" cy="3083560"/>
                    </a:xfrm>
                    <a:prstGeom prst="rect">
                      <a:avLst/>
                    </a:prstGeom>
                    <a:ln/>
                  </pic:spPr>
                </pic:pic>
              </a:graphicData>
            </a:graphic>
            <wp14:sizeRelH relativeFrom="margin">
              <wp14:pctWidth>0</wp14:pctWidth>
            </wp14:sizeRelH>
            <wp14:sizeRelV relativeFrom="margin">
              <wp14:pctHeight>0</wp14:pctHeight>
            </wp14:sizeRelV>
          </wp:anchor>
        </w:drawing>
      </w:r>
    </w:p>
    <w:p w:rsidR="009433DC" w:rsidRDefault="009433DC">
      <w:pPr>
        <w:rPr>
          <w:rFonts w:ascii="Comic Sans MS" w:eastAsia="Comic Sans MS" w:hAnsi="Comic Sans MS" w:cs="Comic Sans MS"/>
          <w:b/>
          <w:sz w:val="28"/>
          <w:szCs w:val="28"/>
          <w:u w:val="single"/>
        </w:rPr>
      </w:pPr>
    </w:p>
    <w:bookmarkStart w:id="1" w:name="_gjdgxs" w:colFirst="0" w:colLast="0"/>
    <w:bookmarkEnd w:id="1"/>
    <w:p w:rsidR="009433DC" w:rsidRDefault="0097717B" w:rsidP="00270678">
      <w:pPr>
        <w:rPr>
          <w:rFonts w:ascii="Comic Sans MS" w:eastAsia="Comic Sans MS" w:hAnsi="Comic Sans MS" w:cs="Comic Sans MS"/>
          <w:b/>
          <w:sz w:val="28"/>
          <w:szCs w:val="28"/>
          <w:u w:val="single"/>
        </w:rPr>
      </w:pPr>
      <w:r>
        <w:rPr>
          <w:noProof/>
        </w:rPr>
        <mc:AlternateContent>
          <mc:Choice Requires="wps">
            <w:drawing>
              <wp:anchor distT="0" distB="0" distL="114300" distR="114300" simplePos="0" relativeHeight="251664384" behindDoc="0" locked="0" layoutInCell="0" hidden="0" allowOverlap="1" wp14:anchorId="10787ED7" wp14:editId="79A6B9E5">
                <wp:simplePos x="0" y="0"/>
                <wp:positionH relativeFrom="margin">
                  <wp:posOffset>-436245</wp:posOffset>
                </wp:positionH>
                <wp:positionV relativeFrom="paragraph">
                  <wp:posOffset>266700</wp:posOffset>
                </wp:positionV>
                <wp:extent cx="4127500" cy="614045"/>
                <wp:effectExtent l="19050" t="57150" r="787400" b="14605"/>
                <wp:wrapNone/>
                <wp:docPr id="6" name="Rounded Rectangular Callout 6"/>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5354"/>
                            <a:gd name="adj2" fmla="val -35651"/>
                            <a:gd name="adj3" fmla="val 16667"/>
                          </a:avLst>
                        </a:prstGeom>
                        <a:solidFill>
                          <a:srgbClr val="FF0000"/>
                        </a:solidFill>
                        <a:ln w="38100" cap="flat" cmpd="sng">
                          <a:solidFill>
                            <a:schemeClr val="dk1"/>
                          </a:solidFill>
                          <a:prstDash val="solid"/>
                          <a:miter/>
                          <a:headEnd type="none" w="med" len="med"/>
                          <a:tailEnd type="none" w="med" len="med"/>
                        </a:ln>
                      </wps:spPr>
                      <wps:txbx>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10787ED7" id="Rounded Rectangular Callout 6" o:spid="_x0000_s1028" type="#_x0000_t62" style="position:absolute;margin-left:-34.35pt;margin-top:21pt;width:325pt;height:48.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" o:allowincell="f" adj="24916,3099" fillcolor="red" strokecolor="black [3200]" strokeweight="3pt">
                <v:textbox inset="2.53958mm,1.2694mm,2.53958mm,1.2694mm">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0" hidden="0" allowOverlap="1" wp14:anchorId="122734A4" wp14:editId="051B2F7B">
                <wp:simplePos x="0" y="0"/>
                <wp:positionH relativeFrom="margin">
                  <wp:posOffset>-573206</wp:posOffset>
                </wp:positionH>
                <wp:positionV relativeFrom="paragraph">
                  <wp:posOffset>1113847</wp:posOffset>
                </wp:positionV>
                <wp:extent cx="4462780" cy="2524760"/>
                <wp:effectExtent l="19050" t="266700" r="1118870" b="27940"/>
                <wp:wrapNone/>
                <wp:docPr id="7" name="Rounded Rectangular Callout 7"/>
                <wp:cNvGraphicFramePr/>
                <a:graphic xmlns:a="http://schemas.openxmlformats.org/drawingml/2006/main">
                  <a:graphicData uri="http://schemas.microsoft.com/office/word/2010/wordprocessingShape">
                    <wps:wsp>
                      <wps:cNvSpPr/>
                      <wps:spPr>
                        <a:xfrm>
                          <a:off x="0" y="0"/>
                          <a:ext cx="4462780" cy="2524760"/>
                        </a:xfrm>
                        <a:prstGeom prst="wedgeRoundRectCallout">
                          <a:avLst>
                            <a:gd name="adj1" fmla="val 72974"/>
                            <a:gd name="adj2" fmla="val -57095"/>
                            <a:gd name="adj3" fmla="val 16667"/>
                          </a:avLst>
                        </a:prstGeom>
                        <a:solidFill>
                          <a:srgbClr val="FFFF00"/>
                        </a:solidFill>
                        <a:ln w="38100" cap="flat" cmpd="sng">
                          <a:solidFill>
                            <a:schemeClr val="dk1"/>
                          </a:solidFill>
                          <a:prstDash val="solid"/>
                          <a:miter/>
                          <a:headEnd type="none" w="med" len="med"/>
                          <a:tailEnd type="none" w="med" len="med"/>
                        </a:ln>
                      </wps:spPr>
                      <wps:txbx>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734A4" id="Rounded Rectangular Callout 7" o:spid="_x0000_s1029" type="#_x0000_t62" style="position:absolute;margin-left:-45.15pt;margin-top:87.7pt;width:351.4pt;height:19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" o:allowincell="f" adj="26562,-1533" fillcolor="yellow" strokecolor="black [3200]" strokeweight="3pt">
                <v:textbox inset="2.53958mm,1.2694mm,2.53958mm,1.2694mm">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0" hidden="0" allowOverlap="1" wp14:anchorId="7EF92220" wp14:editId="369F186B">
                <wp:simplePos x="0" y="0"/>
                <wp:positionH relativeFrom="margin">
                  <wp:posOffset>736979</wp:posOffset>
                </wp:positionH>
                <wp:positionV relativeFrom="paragraph">
                  <wp:posOffset>3775160</wp:posOffset>
                </wp:positionV>
                <wp:extent cx="5539105" cy="1555750"/>
                <wp:effectExtent l="19050" t="1543050" r="23495" b="25400"/>
                <wp:wrapNone/>
                <wp:docPr id="8" name="Rounded Rectangular Callout 8"/>
                <wp:cNvGraphicFramePr/>
                <a:graphic xmlns:a="http://schemas.openxmlformats.org/drawingml/2006/main">
                  <a:graphicData uri="http://schemas.microsoft.com/office/word/2010/wordprocessingShape">
                    <wps:wsp>
                      <wps:cNvSpPr/>
                      <wps:spPr>
                        <a:xfrm>
                          <a:off x="0" y="0"/>
                          <a:ext cx="5539105" cy="1555750"/>
                        </a:xfrm>
                        <a:prstGeom prst="wedgeRoundRectCallout">
                          <a:avLst>
                            <a:gd name="adj1" fmla="val 25267"/>
                            <a:gd name="adj2" fmla="val -145185"/>
                            <a:gd name="adj3" fmla="val 16667"/>
                          </a:avLst>
                        </a:prstGeom>
                        <a:solidFill>
                          <a:srgbClr val="EE02CC"/>
                        </a:solidFill>
                        <a:ln w="38100" cap="flat" cmpd="sng">
                          <a:solidFill>
                            <a:schemeClr val="dk1"/>
                          </a:solidFill>
                          <a:prstDash val="solid"/>
                          <a:miter/>
                          <a:headEnd type="none" w="med" len="med"/>
                          <a:tailEnd type="none" w="med" len="med"/>
                        </a:ln>
                      </wps:spPr>
                      <wps:txbx>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92220" id="Rounded Rectangular Callout 8" o:spid="_x0000_s1030" type="#_x0000_t62" style="position:absolute;margin-left:58.05pt;margin-top:297.25pt;width:436.15pt;height: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" o:allowincell="f" adj="16258,-20560" fillcolor="#ee02cc" strokecolor="black [3200]" strokeweight="3pt">
                <v:textbox inset="2.53958mm,1.2694mm,2.53958mm,1.2694mm">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v:textbox>
                <w10:wrap anchorx="margin"/>
              </v:shape>
            </w:pict>
          </mc:Fallback>
        </mc:AlternateContent>
      </w:r>
    </w:p>
    <w:sectPr w:rsidR="009433DC">
      <w:pgSz w:w="11906" w:h="16838"/>
      <w:pgMar w:top="709"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425"/>
    <w:multiLevelType w:val="hybridMultilevel"/>
    <w:tmpl w:val="1E54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F7926"/>
    <w:multiLevelType w:val="hybridMultilevel"/>
    <w:tmpl w:val="FAC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E6208"/>
    <w:multiLevelType w:val="hybridMultilevel"/>
    <w:tmpl w:val="478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781BE9"/>
    <w:multiLevelType w:val="multilevel"/>
    <w:tmpl w:val="026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A482D"/>
    <w:multiLevelType w:val="multilevel"/>
    <w:tmpl w:val="75A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5745F"/>
    <w:multiLevelType w:val="multilevel"/>
    <w:tmpl w:val="621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A517B"/>
    <w:multiLevelType w:val="hybridMultilevel"/>
    <w:tmpl w:val="B08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D71A2E"/>
    <w:multiLevelType w:val="hybridMultilevel"/>
    <w:tmpl w:val="3724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473DE0"/>
    <w:multiLevelType w:val="multilevel"/>
    <w:tmpl w:val="158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57C0A"/>
    <w:multiLevelType w:val="hybridMultilevel"/>
    <w:tmpl w:val="A1FA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103A57"/>
    <w:multiLevelType w:val="multilevel"/>
    <w:tmpl w:val="C4A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612A1A"/>
    <w:multiLevelType w:val="multilevel"/>
    <w:tmpl w:val="E17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04E76"/>
    <w:multiLevelType w:val="hybridMultilevel"/>
    <w:tmpl w:val="1D2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1A616F"/>
    <w:multiLevelType w:val="hybridMultilevel"/>
    <w:tmpl w:val="525A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53650E"/>
    <w:multiLevelType w:val="hybridMultilevel"/>
    <w:tmpl w:val="30B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A54886"/>
    <w:multiLevelType w:val="multilevel"/>
    <w:tmpl w:val="0AF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CF3AFE"/>
    <w:multiLevelType w:val="multilevel"/>
    <w:tmpl w:val="A97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66CDA"/>
    <w:multiLevelType w:val="multilevel"/>
    <w:tmpl w:val="5CBE40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17"/>
  </w:num>
  <w:num w:numId="2">
    <w:abstractNumId w:val="1"/>
  </w:num>
  <w:num w:numId="3">
    <w:abstractNumId w:val="6"/>
  </w:num>
  <w:num w:numId="4">
    <w:abstractNumId w:val="13"/>
  </w:num>
  <w:num w:numId="5">
    <w:abstractNumId w:val="0"/>
  </w:num>
  <w:num w:numId="6">
    <w:abstractNumId w:val="12"/>
  </w:num>
  <w:num w:numId="7">
    <w:abstractNumId w:val="2"/>
  </w:num>
  <w:num w:numId="8">
    <w:abstractNumId w:val="9"/>
  </w:num>
  <w:num w:numId="9">
    <w:abstractNumId w:val="14"/>
  </w:num>
  <w:num w:numId="10">
    <w:abstractNumId w:val="7"/>
  </w:num>
  <w:num w:numId="11">
    <w:abstractNumId w:val="10"/>
  </w:num>
  <w:num w:numId="12">
    <w:abstractNumId w:val="8"/>
  </w:num>
  <w:num w:numId="13">
    <w:abstractNumId w:val="11"/>
  </w:num>
  <w:num w:numId="14">
    <w:abstractNumId w:val="4"/>
  </w:num>
  <w:num w:numId="15">
    <w:abstractNumId w:val="16"/>
  </w:num>
  <w:num w:numId="16">
    <w:abstractNumId w:val="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DC"/>
    <w:rsid w:val="00107F04"/>
    <w:rsid w:val="00117F5F"/>
    <w:rsid w:val="0020157E"/>
    <w:rsid w:val="0023117C"/>
    <w:rsid w:val="00270678"/>
    <w:rsid w:val="00274CDE"/>
    <w:rsid w:val="002A548D"/>
    <w:rsid w:val="002D5CC8"/>
    <w:rsid w:val="003A45F2"/>
    <w:rsid w:val="00504D40"/>
    <w:rsid w:val="0064127E"/>
    <w:rsid w:val="00644971"/>
    <w:rsid w:val="006745B6"/>
    <w:rsid w:val="008C12BF"/>
    <w:rsid w:val="009433DC"/>
    <w:rsid w:val="0097717B"/>
    <w:rsid w:val="00987EA9"/>
    <w:rsid w:val="00B63D10"/>
    <w:rsid w:val="00C01F39"/>
    <w:rsid w:val="00CD76E8"/>
    <w:rsid w:val="00D87F5E"/>
    <w:rsid w:val="00E4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48A59-75A5-49A9-865D-268DDCDF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2A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E0B2B11D76E45A4A8CA10C7FC0931" ma:contentTypeVersion="20" ma:contentTypeDescription="Create a new document." ma:contentTypeScope="" ma:versionID="f480f0e97bcf7e6ea435bba64c474ce2">
  <xsd:schema xmlns:xsd="http://www.w3.org/2001/XMLSchema" xmlns:xs="http://www.w3.org/2001/XMLSchema" xmlns:p="http://schemas.microsoft.com/office/2006/metadata/properties" xmlns:ns2="2ae8b9b8-deb7-4e47-ba09-cc2898df0d8c" xmlns:ns3="baff96f5-a7d4-4f1d-8526-ffc6a0e3c1dd" targetNamespace="http://schemas.microsoft.com/office/2006/metadata/properties" ma:root="true" ma:fieldsID="c656060c42fcb9b913b267268bc8f422" ns2:_="" ns3:_="">
    <xsd:import namespace="2ae8b9b8-deb7-4e47-ba09-cc2898df0d8c"/>
    <xsd:import namespace="baff96f5-a7d4-4f1d-8526-ffc6a0e3c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Beth"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b9b8-deb7-4e47-ba09-cc2898df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Beth" ma:index="19" nillable="true" ma:displayName="Beth" ma:format="DateTime" ma:internalName="Beth">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716dc5-a102-461f-8ebd-7330aa7d3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f96f5-a7d4-4f1d-8526-ffc6a0e3c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046488-a493-40a3-aad1-5cc745c4a11b}" ma:internalName="TaxCatchAll" ma:showField="CatchAllData" ma:web="baff96f5-a7d4-4f1d-8526-ffc6a0e3c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ff96f5-a7d4-4f1d-8526-ffc6a0e3c1dd" xsi:nil="true"/>
    <lcf76f155ced4ddcb4097134ff3c332f xmlns="2ae8b9b8-deb7-4e47-ba09-cc2898df0d8c">
      <Terms xmlns="http://schemas.microsoft.com/office/infopath/2007/PartnerControls"/>
    </lcf76f155ced4ddcb4097134ff3c332f>
    <Beth xmlns="2ae8b9b8-deb7-4e47-ba09-cc2898df0d8c" xsi:nil="true"/>
    <DateandTime xmlns="2ae8b9b8-deb7-4e47-ba09-cc2898df0d8c" xsi:nil="true"/>
  </documentManagement>
</p:properties>
</file>

<file path=customXml/itemProps1.xml><?xml version="1.0" encoding="utf-8"?>
<ds:datastoreItem xmlns:ds="http://schemas.openxmlformats.org/officeDocument/2006/customXml" ds:itemID="{4C1DADB4-25AB-4658-92EE-C94000647A75}"/>
</file>

<file path=customXml/itemProps2.xml><?xml version="1.0" encoding="utf-8"?>
<ds:datastoreItem xmlns:ds="http://schemas.openxmlformats.org/officeDocument/2006/customXml" ds:itemID="{CAD8C076-4570-46A7-A505-8D0426A4AF53}"/>
</file>

<file path=customXml/itemProps3.xml><?xml version="1.0" encoding="utf-8"?>
<ds:datastoreItem xmlns:ds="http://schemas.openxmlformats.org/officeDocument/2006/customXml" ds:itemID="{3F9E88E7-5E6A-4A0D-81CE-7629001B662F}"/>
</file>

<file path=docProps/app.xml><?xml version="1.0" encoding="utf-8"?>
<Properties xmlns="http://schemas.openxmlformats.org/officeDocument/2006/extended-properties" xmlns:vt="http://schemas.openxmlformats.org/officeDocument/2006/docPropsVTypes">
  <Template>Normal.dotm</Template>
  <TotalTime>14</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Example Student Account</dc:creator>
  <cp:lastModifiedBy>Lisa Martin</cp:lastModifiedBy>
  <cp:revision>5</cp:revision>
  <dcterms:created xsi:type="dcterms:W3CDTF">2018-02-22T09:12:00Z</dcterms:created>
  <dcterms:modified xsi:type="dcterms:W3CDTF">2018-02-23T09:02:00Z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0x0101009B9E0B2B11D76E45A4A8CA10C7FC0931</vt:lpwstr>
  </property>
  <property fmtid="{D5CDD505-2E9C-101B-9397-08002B2CF9AE}" pid="3" name="Order">
    <vt:r8>9892000</vt:r8>
  </property>
</Properties>
</file>